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1D" w:rsidRPr="00614774" w:rsidRDefault="00BC321D" w:rsidP="0061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7AA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практических </w:t>
      </w:r>
      <w:r w:rsidRPr="001E7AA1">
        <w:rPr>
          <w:rFonts w:ascii="Times New Roman" w:hAnsi="Times New Roman"/>
          <w:sz w:val="28"/>
          <w:szCs w:val="28"/>
        </w:rPr>
        <w:t>заданий</w:t>
      </w:r>
      <w:r w:rsidR="00614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E7AA1">
        <w:rPr>
          <w:rFonts w:ascii="Times New Roman" w:eastAsia="Times New Roman" w:hAnsi="Times New Roman" w:cs="Arial"/>
          <w:sz w:val="28"/>
          <w:szCs w:val="28"/>
          <w:lang w:eastAsia="ru-RU"/>
        </w:rPr>
        <w:t>для подготовки учащихся</w:t>
      </w:r>
      <w:r w:rsidR="00B268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E7AA1">
        <w:rPr>
          <w:rFonts w:ascii="Times New Roman" w:eastAsia="Times New Roman" w:hAnsi="Times New Roman" w:cs="Arial"/>
          <w:sz w:val="28"/>
          <w:szCs w:val="28"/>
          <w:lang w:eastAsia="ru-RU"/>
        </w:rPr>
        <w:t>к экзамену</w:t>
      </w:r>
      <w:r w:rsidRPr="001E7AA1">
        <w:rPr>
          <w:rFonts w:ascii="Times New Roman" w:hAnsi="Times New Roman"/>
          <w:sz w:val="28"/>
          <w:szCs w:val="28"/>
        </w:rPr>
        <w:t xml:space="preserve"> </w:t>
      </w:r>
      <w:r w:rsidRPr="001E7AA1">
        <w:rPr>
          <w:rFonts w:ascii="Times New Roman" w:eastAsia="Times New Roman" w:hAnsi="Times New Roman"/>
          <w:sz w:val="28"/>
          <w:szCs w:val="28"/>
          <w:lang w:eastAsia="ru-RU"/>
        </w:rPr>
        <w:t>по учебному предмету</w:t>
      </w:r>
      <w:r w:rsidR="006147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E7AA1">
        <w:rPr>
          <w:rFonts w:ascii="Times New Roman" w:eastAsia="Times New Roman" w:hAnsi="Times New Roman"/>
          <w:sz w:val="28"/>
          <w:szCs w:val="28"/>
          <w:lang w:eastAsia="ru-RU"/>
        </w:rPr>
        <w:t>«Гематологические и общеклинические исследования»</w:t>
      </w:r>
    </w:p>
    <w:p w:rsidR="00BC321D" w:rsidRPr="001E7AA1" w:rsidRDefault="00BC321D" w:rsidP="00BC3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AA1">
        <w:rPr>
          <w:rFonts w:ascii="Times New Roman" w:eastAsia="Times New Roman" w:hAnsi="Times New Roman"/>
          <w:sz w:val="28"/>
          <w:szCs w:val="28"/>
          <w:lang w:eastAsia="ru-RU"/>
        </w:rPr>
        <w:t>специальности 2-79 01 04 «Медико-диагностическое дело»</w:t>
      </w:r>
    </w:p>
    <w:p w:rsidR="00BC321D" w:rsidRPr="001E7AA1" w:rsidRDefault="00BC321D" w:rsidP="00BC3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AA1">
        <w:rPr>
          <w:rFonts w:ascii="Times New Roman" w:eastAsia="Times New Roman" w:hAnsi="Times New Roman"/>
          <w:sz w:val="28"/>
          <w:szCs w:val="28"/>
          <w:lang w:eastAsia="ru-RU"/>
        </w:rPr>
        <w:t>2022/2023 учебный год</w:t>
      </w:r>
    </w:p>
    <w:p w:rsidR="00BC321D" w:rsidRDefault="00BC321D" w:rsidP="00BC32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 методику исследования мочи</w:t>
      </w:r>
      <w:r w:rsidRPr="006D699B">
        <w:rPr>
          <w:rFonts w:ascii="Times New Roman" w:hAnsi="Times New Roman"/>
          <w:sz w:val="28"/>
          <w:szCs w:val="28"/>
        </w:rPr>
        <w:t>, определите относительную плотность, цвет, прозрачность.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 методику исследования мочи</w:t>
      </w:r>
      <w:r w:rsidRPr="006D699B">
        <w:rPr>
          <w:rFonts w:ascii="Times New Roman" w:hAnsi="Times New Roman"/>
          <w:sz w:val="28"/>
          <w:szCs w:val="28"/>
        </w:rPr>
        <w:t>, определите количество, запах, реакцию.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 методику обнаружения белка в моче пробой Геллера.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 методику обнаружения белка в моче с 20%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сульфосалициловой кислотой.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59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методику определения концентрации </w:t>
      </w: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белка в моче методом разведения.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593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методику определения концентрации </w:t>
      </w: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белка в моче с 3%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сульфосалициловой кислотой.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методику обнаружения глюкозы в моче пробой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Гайнеса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-Акимова.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255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определения концентрации 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глюкозы в моче ферментативным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глюкозооксидазным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методом.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обнаружения кетоновых тел в моче пробой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Лестраде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Выполните методику обнаружения кровяного пигмента в моче пробой с 5%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спиртовым раствором амидопирина.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обнаружения уробилина в моче пробой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Нейбауэра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Выполните методику обнаружения билирубина в моче пробой Розина.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исследование мочи методом сухой химии (моно-,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политестами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Выполните анализ мочи на анализаторе сухой химии мочи.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подготовку мочи к исследованию, приготовьте препараты из осадка мочи для микроскопического исследования ориентировочным способом, </w:t>
      </w:r>
      <w:r w:rsidRPr="006D699B">
        <w:rPr>
          <w:rFonts w:ascii="Times New Roman" w:hAnsi="Times New Roman"/>
          <w:sz w:val="28"/>
          <w:szCs w:val="28"/>
        </w:rPr>
        <w:t>дифференцируйте элементы неорганизованного осадка щелочной мочи.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подготовку мочи к исследованию, приготовьте препараты из осадка мочи для микроскопического исследования ориентировочным способом, </w:t>
      </w:r>
      <w:r w:rsidRPr="006D699B">
        <w:rPr>
          <w:rFonts w:ascii="Times New Roman" w:hAnsi="Times New Roman"/>
          <w:sz w:val="28"/>
          <w:szCs w:val="28"/>
        </w:rPr>
        <w:t>дифференцируйте элементы неорганизованного осадка кислой мочи.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подготовку мочи к исследованию, приготовьте препараты из осадка мочи для микроскопического исследования ориентировочным способом, </w:t>
      </w:r>
      <w:r w:rsidRPr="006D699B">
        <w:rPr>
          <w:rFonts w:ascii="Times New Roman" w:hAnsi="Times New Roman"/>
          <w:sz w:val="28"/>
          <w:szCs w:val="28"/>
        </w:rPr>
        <w:t>дифференцируйте элементы организованного осадка мочи (цилиндры).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подготовку мочи к исследованию, приготовьте препараты из осадка мочи для микроскопического исследования ориентировочным способом, </w:t>
      </w:r>
      <w:r w:rsidRPr="006D699B">
        <w:rPr>
          <w:rFonts w:ascii="Times New Roman" w:hAnsi="Times New Roman"/>
          <w:sz w:val="28"/>
          <w:szCs w:val="28"/>
        </w:rPr>
        <w:t>дифференцируйте клеточные элементы организованного осадка мочи.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Выполните подготовку мочи к исследованию, приготовьте препараты из осадка мочи для микроскопического исследования ориентировочным способом, </w:t>
      </w:r>
      <w:r w:rsidRPr="006D699B">
        <w:rPr>
          <w:rFonts w:ascii="Times New Roman" w:hAnsi="Times New Roman"/>
          <w:sz w:val="28"/>
          <w:szCs w:val="28"/>
        </w:rPr>
        <w:t>дифференцируйте форменные элементы организованного осадка мочи.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Выполните методику исследования мочи по Нечипоренко.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</w:t>
      </w:r>
      <w:r w:rsidRPr="006D699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методику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исследования мочи по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Зимницкому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Выполните методику исследования кала</w:t>
      </w:r>
      <w:r w:rsidRPr="006D699B">
        <w:rPr>
          <w:rFonts w:ascii="Times New Roman" w:hAnsi="Times New Roman"/>
          <w:sz w:val="28"/>
          <w:szCs w:val="28"/>
        </w:rPr>
        <w:t>, определите количество, цвет, реакцию.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 методику исследования кала</w:t>
      </w:r>
      <w:r w:rsidRPr="006D699B">
        <w:rPr>
          <w:rFonts w:ascii="Times New Roman" w:hAnsi="Times New Roman"/>
          <w:sz w:val="28"/>
          <w:szCs w:val="28"/>
        </w:rPr>
        <w:t>, определите форму, консистенцию, запах и наличие примесей.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>Выполните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методику обнаружения кровяного пигмента в кале унифицированным методом.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обнаружения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стеркобилина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кале пробой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Нейбауэра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Выполните методику приготовления нативного препарата для микроскопического исследования испражнений (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копрограммы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приготовления препарата с реактивом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Люголя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микроскопического исследования испражнений (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копрограммы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BC321D" w:rsidRPr="006D699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приготовления препарата с </w:t>
      </w:r>
      <w:r w:rsidRPr="006D699B">
        <w:rPr>
          <w:rFonts w:ascii="Times New Roman" w:eastAsia="Times New Roman" w:hAnsi="Times New Roman"/>
          <w:sz w:val="28"/>
          <w:szCs w:val="28"/>
          <w:lang w:eastAsia="ru-RU"/>
        </w:rPr>
        <w:t xml:space="preserve">0,5% раствором метиленового синего 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для микроскопического исследования испражнений (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копрограммы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Выполните методику приготовления препарата с 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суданом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D699B">
        <w:rPr>
          <w:rFonts w:ascii="Times New Roman" w:eastAsia="Times New Roman" w:hAnsi="Times New Roman" w:cs="Arial"/>
          <w:sz w:val="28"/>
          <w:szCs w:val="28"/>
          <w:lang w:val="en-US" w:eastAsia="ru-RU"/>
        </w:rPr>
        <w:t>III</w:t>
      </w:r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микроскопического исследования испражнений (</w:t>
      </w:r>
      <w:proofErr w:type="spellStart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копрограммы</w:t>
      </w:r>
      <w:proofErr w:type="spellEnd"/>
      <w:r w:rsidRPr="006D699B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B7520B">
        <w:rPr>
          <w:rFonts w:ascii="Times New Roman" w:hAnsi="Times New Roman"/>
          <w:sz w:val="28"/>
          <w:szCs w:val="28"/>
        </w:rPr>
        <w:t>методику</w:t>
      </w:r>
      <w:r w:rsidRPr="00B7520B">
        <w:rPr>
          <w:rFonts w:ascii="Times New Roman" w:hAnsi="Times New Roman"/>
          <w:color w:val="000000"/>
          <w:sz w:val="28"/>
          <w:szCs w:val="28"/>
        </w:rPr>
        <w:t xml:space="preserve"> прокола кожи пальца и взятия крови на клинический анализ.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B7520B">
        <w:rPr>
          <w:rFonts w:ascii="Times New Roman" w:hAnsi="Times New Roman"/>
          <w:sz w:val="28"/>
          <w:szCs w:val="28"/>
        </w:rPr>
        <w:t>методику</w:t>
      </w:r>
      <w:r w:rsidRPr="00B7520B">
        <w:rPr>
          <w:rFonts w:ascii="Times New Roman" w:hAnsi="Times New Roman"/>
          <w:color w:val="000000"/>
          <w:sz w:val="28"/>
          <w:szCs w:val="28"/>
        </w:rPr>
        <w:t xml:space="preserve"> определения концентрации гемоглобина </w:t>
      </w:r>
      <w:proofErr w:type="spellStart"/>
      <w:r w:rsidRPr="00B7520B">
        <w:rPr>
          <w:rFonts w:ascii="Times New Roman" w:hAnsi="Times New Roman"/>
          <w:color w:val="000000"/>
          <w:sz w:val="28"/>
          <w:szCs w:val="28"/>
        </w:rPr>
        <w:t>гемиглобинцианидным</w:t>
      </w:r>
      <w:proofErr w:type="spellEnd"/>
      <w:r w:rsidRPr="00B7520B">
        <w:rPr>
          <w:rFonts w:ascii="Times New Roman" w:hAnsi="Times New Roman"/>
          <w:color w:val="000000"/>
          <w:sz w:val="28"/>
          <w:szCs w:val="28"/>
        </w:rPr>
        <w:t xml:space="preserve"> методом.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B7520B">
        <w:rPr>
          <w:rFonts w:ascii="Times New Roman" w:hAnsi="Times New Roman"/>
          <w:sz w:val="28"/>
          <w:szCs w:val="28"/>
        </w:rPr>
        <w:t>методику</w:t>
      </w:r>
      <w:r w:rsidRPr="00B7520B">
        <w:rPr>
          <w:rFonts w:ascii="Times New Roman" w:hAnsi="Times New Roman"/>
          <w:color w:val="000000"/>
          <w:sz w:val="28"/>
          <w:szCs w:val="28"/>
        </w:rPr>
        <w:t xml:space="preserve"> определения количества эритроцитов в камере Горяева.</w:t>
      </w:r>
    </w:p>
    <w:p w:rsidR="00BC321D" w:rsidRPr="00B7520B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>Выполните вычисление индексов красной крови: цветового показателя крови, среднего содержания гемоглобина в одном эритроците.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B7520B">
        <w:rPr>
          <w:rFonts w:ascii="Times New Roman" w:hAnsi="Times New Roman"/>
          <w:sz w:val="28"/>
          <w:szCs w:val="28"/>
        </w:rPr>
        <w:t>методику</w:t>
      </w:r>
      <w:r w:rsidRPr="00B7520B">
        <w:rPr>
          <w:rFonts w:ascii="Times New Roman" w:hAnsi="Times New Roman"/>
          <w:color w:val="000000"/>
          <w:sz w:val="28"/>
          <w:szCs w:val="28"/>
        </w:rPr>
        <w:t xml:space="preserve"> определения количества лейкоцитов в камере Горяева.</w:t>
      </w:r>
    </w:p>
    <w:p w:rsidR="00BC321D" w:rsidRDefault="00BC321D" w:rsidP="00BC32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7520B">
        <w:rPr>
          <w:rFonts w:ascii="Times New Roman" w:hAnsi="Times New Roman"/>
          <w:color w:val="000000"/>
          <w:sz w:val="28"/>
          <w:szCs w:val="28"/>
        </w:rPr>
        <w:t xml:space="preserve">Выполните </w:t>
      </w:r>
      <w:r w:rsidRPr="00B7520B">
        <w:rPr>
          <w:rFonts w:ascii="Times New Roman" w:hAnsi="Times New Roman"/>
          <w:sz w:val="28"/>
          <w:szCs w:val="28"/>
        </w:rPr>
        <w:t>методику</w:t>
      </w:r>
      <w:r w:rsidRPr="00B7520B">
        <w:rPr>
          <w:rFonts w:ascii="Times New Roman" w:hAnsi="Times New Roman"/>
          <w:color w:val="000000"/>
          <w:sz w:val="28"/>
          <w:szCs w:val="28"/>
        </w:rPr>
        <w:t xml:space="preserve"> определения СОЭ.</w:t>
      </w:r>
    </w:p>
    <w:p w:rsidR="00961D81" w:rsidRDefault="00614774" w:rsidP="00BC321D">
      <w:pPr>
        <w:spacing w:after="0" w:line="240" w:lineRule="auto"/>
      </w:pPr>
    </w:p>
    <w:sectPr w:rsidR="00961D81" w:rsidSect="00614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FAC"/>
    <w:multiLevelType w:val="hybridMultilevel"/>
    <w:tmpl w:val="E6CA64A2"/>
    <w:lvl w:ilvl="0" w:tplc="1666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1E"/>
    <w:rsid w:val="0017351E"/>
    <w:rsid w:val="00237019"/>
    <w:rsid w:val="00255988"/>
    <w:rsid w:val="00614774"/>
    <w:rsid w:val="00B268D1"/>
    <w:rsid w:val="00B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3DA8-5EA0-412E-81F7-BB5D819A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4</cp:revision>
  <dcterms:created xsi:type="dcterms:W3CDTF">2023-05-31T13:08:00Z</dcterms:created>
  <dcterms:modified xsi:type="dcterms:W3CDTF">2023-06-12T13:19:00Z</dcterms:modified>
</cp:coreProperties>
</file>